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firstLine="934"/>
        <w:rPr/>
      </w:pPr>
      <w:r w:rsidDel="00000000" w:rsidR="00000000" w:rsidRPr="00000000">
        <w:rPr>
          <w:color w:val="009999"/>
          <w:rtl w:val="0"/>
        </w:rPr>
        <w:t xml:space="preserve">CURSO DE OPERADOR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before="60" w:lineRule="auto"/>
        <w:ind w:firstLine="934"/>
        <w:rPr/>
      </w:pPr>
      <w:r w:rsidDel="00000000" w:rsidR="00000000" w:rsidRPr="00000000">
        <w:rPr>
          <w:color w:val="009999"/>
          <w:rtl w:val="0"/>
        </w:rPr>
        <w:t xml:space="preserve">DE INSTALACIONES DE RADIODIAGNÓSTICO DENTAL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left" w:pos="3083"/>
          <w:tab w:val="left" w:pos="4041"/>
        </w:tabs>
        <w:ind w:left="1577" w:firstLine="0"/>
        <w:rPr/>
      </w:pPr>
      <w:r w:rsidDel="00000000" w:rsidR="00000000" w:rsidRPr="00000000">
        <w:rPr>
          <w:rtl w:val="0"/>
        </w:rPr>
        <w:t xml:space="preserve">SEVILLA , del</w:t>
        <w:tab/>
        <w:t xml:space="preserve">25 al 27</w:t>
        <w:tab/>
        <w:t xml:space="preserve">de JUNIO de 2020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0"/>
        </w:tabs>
        <w:spacing w:after="0" w:before="0" w:line="240" w:lineRule="auto"/>
        <w:ind w:left="881" w:right="258" w:hanging="361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0849b"/>
          <w:sz w:val="22"/>
          <w:szCs w:val="22"/>
          <w:u w:val="none"/>
          <w:shd w:fill="auto" w:val="clear"/>
          <w:vertAlign w:val="baseline"/>
          <w:rtl w:val="0"/>
        </w:rPr>
        <w:t xml:space="preserve">DIRIGIDO 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Profesionales del ámbito sanitario que posean como mínimo una formación académica de Bachillerato, FPII o equivalente.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0"/>
        </w:tabs>
        <w:spacing w:after="0" w:before="0" w:line="240" w:lineRule="auto"/>
        <w:ind w:left="881" w:right="257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0849b"/>
          <w:sz w:val="22"/>
          <w:szCs w:val="22"/>
          <w:u w:val="none"/>
          <w:shd w:fill="auto" w:val="clear"/>
          <w:vertAlign w:val="baseline"/>
          <w:rtl w:val="0"/>
        </w:rPr>
        <w:t xml:space="preserve">OBJETIVO: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formar y acreditar al alumno para operar los equipos de rayos X en una instalación de Radiodiagnóstico Dental, de conformidad con lo establecido en el Real Decreto 1085/2009.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9" w:right="254" w:hanging="0.9999999999999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cursos de acreditación de operadores y directores de instalaciones de rayos X con fines de diagnóstico dental se imparten de acuerdo a la autorización que posee la utpr, otorgada por el Consejo de Seguridad Nuclear según resolución BOE‐5‐11‐1992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9" w:right="25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formación de las personas encargadas de operar los equipos de rayos x se considera un elemento fundamental para conseguir que el funcionamiento de las instalaciones se realice en condiciones de seguridad adecuadas y que garantice la protección de los trabajadores de las propias instalaciones y de los miembros del público.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9" w:right="256" w:hanging="0.9999999999999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asegurar que se obtiene un grado de formación aceptable la legislación española requiere que las personas cuya actividad puede afectar a la seguridad o la protección radiológica de las instalaciones obtengan una licencia concedida por el Consejo de Seguridad Nuclear.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869" w:right="25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asistentes deben adquirir conocimientos suficientes en materia de seguridad y protección radiológica en general. Asimismo, se requiere un grado de conocimiento adecuado sobre funcionamiento, normas y procedimientos de actuación, riesgos existentes y medidas de protección de las instalaciones específicas en que van a realizar su actividad.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0"/>
        </w:tabs>
        <w:spacing w:after="0" w:before="0" w:line="240" w:lineRule="auto"/>
        <w:ind w:left="881" w:right="256" w:hanging="360"/>
        <w:jc w:val="both"/>
        <w:rPr/>
        <w:sectPr>
          <w:headerReference r:id="rId6" w:type="default"/>
          <w:footerReference r:id="rId7" w:type="default"/>
          <w:pgSz w:h="16840" w:w="11910" w:orient="portrait"/>
          <w:pgMar w:bottom="1200" w:top="1660" w:left="1540" w:right="1440" w:header="718" w:footer="1003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99"/>
          <w:sz w:val="22"/>
          <w:szCs w:val="22"/>
          <w:u w:val="none"/>
          <w:shd w:fill="auto" w:val="clear"/>
          <w:vertAlign w:val="baseline"/>
          <w:rtl w:val="0"/>
        </w:rPr>
        <w:t xml:space="preserve">METODOLOGÍA: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curso es presencial y consta de una parte teórica y una parte práctica, siendo la asistencia obligatoria al 90% de las clases.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0"/>
        </w:tabs>
        <w:spacing w:after="0" w:before="88" w:line="240" w:lineRule="auto"/>
        <w:ind w:left="881" w:right="255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99"/>
          <w:sz w:val="22"/>
          <w:szCs w:val="22"/>
          <w:u w:val="none"/>
          <w:shd w:fill="auto" w:val="clear"/>
          <w:vertAlign w:val="baseline"/>
          <w:rtl w:val="0"/>
        </w:rPr>
        <w:t xml:space="preserve">EVALUACIÓN: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evaluación final de los conocimientos teóricos y prácticos adquiridos por los alumnos se realizará mediante la calificación de una prueba escrita tipo test. Para superar la evaluación final se ha de conseguir como mínimo un 75% de aciertos del total.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clases prácticas serán impartidas en grupos de 6 personas como máximo.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0"/>
        </w:tabs>
        <w:spacing w:after="0" w:before="0" w:line="240" w:lineRule="auto"/>
        <w:ind w:left="869" w:right="0" w:hanging="349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99"/>
          <w:sz w:val="22"/>
          <w:szCs w:val="22"/>
          <w:u w:val="none"/>
          <w:shd w:fill="auto" w:val="clear"/>
          <w:vertAlign w:val="baseline"/>
          <w:rtl w:val="0"/>
        </w:rPr>
        <w:t xml:space="preserve">DURACIÓN: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horas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1"/>
        </w:numPr>
        <w:tabs>
          <w:tab w:val="left" w:pos="870"/>
          <w:tab w:val="left" w:pos="2285"/>
        </w:tabs>
        <w:ind w:left="869" w:hanging="349"/>
        <w:rPr/>
      </w:pPr>
      <w:r w:rsidDel="00000000" w:rsidR="00000000" w:rsidRPr="00000000">
        <w:rPr>
          <w:color w:val="009999"/>
          <w:rtl w:val="0"/>
        </w:rPr>
        <w:t xml:space="preserve">HORARIO:</w:t>
        <w:tab/>
      </w:r>
      <w:r w:rsidDel="00000000" w:rsidR="00000000" w:rsidRPr="00000000">
        <w:rPr>
          <w:b w:val="0"/>
          <w:color w:val="009999"/>
          <w:rtl w:val="0"/>
        </w:rPr>
        <w:t xml:space="preserve">DE </w:t>
      </w:r>
      <w:r w:rsidDel="00000000" w:rsidR="00000000" w:rsidRPr="00000000">
        <w:rPr>
          <w:color w:val="009999"/>
          <w:rtl w:val="0"/>
        </w:rPr>
        <w:t xml:space="preserve">9:00 H A 14:00 H </w:t>
      </w:r>
      <w:r w:rsidDel="00000000" w:rsidR="00000000" w:rsidRPr="00000000">
        <w:rPr>
          <w:b w:val="0"/>
          <w:color w:val="009999"/>
          <w:rtl w:val="0"/>
        </w:rPr>
        <w:t xml:space="preserve">Y DE </w:t>
      </w:r>
      <w:r w:rsidDel="00000000" w:rsidR="00000000" w:rsidRPr="00000000">
        <w:rPr>
          <w:color w:val="009999"/>
          <w:rtl w:val="0"/>
        </w:rPr>
        <w:t xml:space="preserve">15:00 H A 20:00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65" w:right="213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Viernes: de 9h a 14’30h y de 15’30h a 19’30h Sábado: de 9h a 14’30h y de 15’30h a 19’30h Domingo: de 9h a 14h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1"/>
        </w:numPr>
        <w:tabs>
          <w:tab w:val="left" w:pos="870"/>
        </w:tabs>
        <w:ind w:left="869" w:hanging="349"/>
        <w:rPr/>
      </w:pPr>
      <w:r w:rsidDel="00000000" w:rsidR="00000000" w:rsidRPr="00000000">
        <w:rPr>
          <w:color w:val="009999"/>
          <w:rtl w:val="0"/>
        </w:rPr>
        <w:t xml:space="preserve">LUGAR IMPARTICIÓN: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165100</wp:posOffset>
                </wp:positionV>
                <wp:extent cx="5565140" cy="121856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82480" y="3189768"/>
                          <a:ext cx="5527040" cy="1180465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rgbClr val="3084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.9999998807907104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577.9998779296875" w:right="2653.9999389648438" w:firstLine="2577.9998779296875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9999"/>
                                <w:sz w:val="24"/>
                                <w:vertAlign w:val="baseline"/>
                              </w:rPr>
                              <w:t xml:space="preserve">ALDENTISTA S.L.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577.9998779296875" w:right="2656.0000610351562" w:firstLine="2577.9998779296875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9999"/>
                                <w:sz w:val="24"/>
                                <w:vertAlign w:val="baseline"/>
                              </w:rPr>
                              <w:t xml:space="preserve">VIRGEN DE LUJAN Nº 39, B, LOCAL 41001‐SEVILLA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165100</wp:posOffset>
                </wp:positionV>
                <wp:extent cx="5565140" cy="1218565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5140" cy="1218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0"/>
        </w:tabs>
        <w:spacing w:after="0" w:before="0" w:line="240" w:lineRule="auto"/>
        <w:ind w:left="869" w:right="0" w:hanging="349"/>
        <w:jc w:val="left"/>
        <w:rPr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99"/>
          <w:sz w:val="22"/>
          <w:szCs w:val="22"/>
          <w:u w:val="none"/>
          <w:shd w:fill="auto" w:val="clear"/>
          <w:vertAlign w:val="baseline"/>
          <w:rtl w:val="0"/>
        </w:rPr>
        <w:t xml:space="preserve">INSCRIPCIÓN e INFORMACIÓN: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numPr>
          <w:ilvl w:val="0"/>
          <w:numId w:val="1"/>
        </w:numPr>
        <w:tabs>
          <w:tab w:val="left" w:pos="870"/>
        </w:tabs>
        <w:spacing w:before="1" w:lineRule="auto"/>
        <w:ind w:left="869" w:hanging="349"/>
        <w:rPr/>
      </w:pPr>
      <w:r w:rsidDel="00000000" w:rsidR="00000000" w:rsidRPr="00000000">
        <w:rPr>
          <w:color w:val="009999"/>
          <w:rtl w:val="0"/>
        </w:rPr>
        <w:t xml:space="preserve">REQUISITOS: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6"/>
        </w:tabs>
        <w:spacing w:after="0" w:before="0" w:line="240" w:lineRule="auto"/>
        <w:ind w:left="2285" w:right="0" w:hanging="325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del DNI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6"/>
        </w:tabs>
        <w:spacing w:after="0" w:before="0" w:line="240" w:lineRule="auto"/>
        <w:ind w:left="2285" w:right="0" w:hanging="325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del título de Bachillerato, FPII o equivalente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0"/>
        </w:tabs>
        <w:spacing w:after="0" w:before="0" w:line="240" w:lineRule="auto"/>
        <w:ind w:left="869" w:right="0" w:hanging="349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99"/>
          <w:sz w:val="22"/>
          <w:szCs w:val="22"/>
          <w:u w:val="none"/>
          <w:shd w:fill="auto" w:val="clear"/>
          <w:vertAlign w:val="baseline"/>
          <w:rtl w:val="0"/>
        </w:rPr>
        <w:t xml:space="preserve">CERTIFICACIÓN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9999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Acreditación homologada por el Consejo de Seguridad Nuclear.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9" w:right="14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UTPR facilitará documentación completa y título acreditativo, según obliga la vigente legislación para el personal que opera con Instalaciones de Radiodiagnóstico.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9" w:right="0" w:hanging="0.9999999999999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1200" w:top="1660" w:left="1540" w:right="1440" w:header="718" w:footer="1003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ningún caso serán emitidos ninguna titulación o certificado de asistencia de forma previa al examen final del curso.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numPr>
          <w:ilvl w:val="0"/>
          <w:numId w:val="1"/>
        </w:numPr>
        <w:tabs>
          <w:tab w:val="left" w:pos="870"/>
        </w:tabs>
        <w:spacing w:before="89" w:line="480" w:lineRule="auto"/>
        <w:ind w:left="881" w:right="5475" w:hanging="361"/>
        <w:rPr/>
      </w:pPr>
      <w:r w:rsidDel="00000000" w:rsidR="00000000" w:rsidRPr="00000000">
        <w:rPr>
          <w:color w:val="30849b"/>
          <w:rtl w:val="0"/>
        </w:rPr>
        <w:t xml:space="preserve">PROGRAMA DEL CURSO: </w:t>
      </w:r>
      <w:r w:rsidDel="00000000" w:rsidR="00000000" w:rsidRPr="00000000">
        <w:rPr>
          <w:rtl w:val="0"/>
        </w:rPr>
        <w:t xml:space="preserve">FÍSICA DE LAS RADIACIONES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8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Conceptos básicos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Interacciones de la radiación con la materia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Generación de Rayos X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Magnitudes radiológicas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ind w:firstLine="881"/>
        <w:rPr/>
      </w:pPr>
      <w:r w:rsidDel="00000000" w:rsidR="00000000" w:rsidRPr="00000000">
        <w:rPr>
          <w:rtl w:val="0"/>
        </w:rPr>
        <w:t xml:space="preserve">DETECCIÓN DE LA RADIACIÓN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Equipos empleados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Fundamentos de la detección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Control de Calidad de las instalaciones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ind w:firstLine="881"/>
        <w:rPr/>
      </w:pPr>
      <w:r w:rsidDel="00000000" w:rsidR="00000000" w:rsidRPr="00000000">
        <w:rPr>
          <w:rtl w:val="0"/>
        </w:rPr>
        <w:t xml:space="preserve">RADIOBIOLOGÍA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Mecanismos de acción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8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Respuesta celular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8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Respuesta sistémica y total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ind w:firstLine="881"/>
        <w:rPr/>
      </w:pPr>
      <w:r w:rsidDel="00000000" w:rsidR="00000000" w:rsidRPr="00000000">
        <w:rPr>
          <w:rtl w:val="0"/>
        </w:rPr>
        <w:t xml:space="preserve">PROTECCIÓN CONTRA LAS RADIACIONES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8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Aspectos generales legales y administrativos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8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Gestión técnica y administrativa de instalaciones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Programa de Garantía de Calidad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spacing w:before="1" w:lineRule="auto"/>
        <w:ind w:firstLine="881"/>
        <w:rPr/>
      </w:pPr>
      <w:r w:rsidDel="00000000" w:rsidR="00000000" w:rsidRPr="00000000">
        <w:rPr>
          <w:rtl w:val="0"/>
        </w:rPr>
        <w:t xml:space="preserve">NORMATIVA Y LEGISLACIÓN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480" w:lineRule="auto"/>
        <w:ind w:left="881" w:right="403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NORMATIVA Y LEGISLACIÓN COMUNITARIA CLASES PRÁCTICAS</w:t>
      </w:r>
    </w:p>
    <w:p w:rsidR="00000000" w:rsidDel="00000000" w:rsidP="00000000" w:rsidRDefault="00000000" w:rsidRPr="00000000" w14:paraId="00000058">
      <w:pPr>
        <w:pStyle w:val="Heading1"/>
        <w:spacing w:before="1" w:lineRule="auto"/>
        <w:ind w:firstLine="881"/>
        <w:rPr/>
      </w:pPr>
      <w:r w:rsidDel="00000000" w:rsidR="00000000" w:rsidRPr="00000000">
        <w:rPr>
          <w:rtl w:val="0"/>
        </w:rPr>
        <w:t xml:space="preserve">PRUEBAS DE APTITUD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Prueba de 60 preguntas, tipo test, para evaluar los conocimientos adquiridos.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evaluación práctica se calificará mediante ejercicios prácticos, que los alumnos realizarán durante el desarrollo de las mismas.</w:t>
      </w:r>
    </w:p>
    <w:sectPr>
      <w:type w:val="nextPage"/>
      <w:pgSz w:h="16840" w:w="11910" w:orient="portrait"/>
      <w:pgMar w:bottom="1200" w:top="1660" w:left="1540" w:right="1440" w:header="718" w:footer="10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5358384</wp:posOffset>
          </wp:positionH>
          <wp:positionV relativeFrom="page">
            <wp:posOffset>455676</wp:posOffset>
          </wp:positionV>
          <wp:extent cx="1122426" cy="368807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2426" cy="3688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3176</wp:posOffset>
          </wp:positionH>
          <wp:positionV relativeFrom="paragraph">
            <wp:posOffset>-93979</wp:posOffset>
          </wp:positionV>
          <wp:extent cx="1516135" cy="466725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6135" cy="466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881" w:hanging="348"/>
      </w:pPr>
      <w:rPr>
        <w:rFonts w:ascii="Noto Sans Symbols" w:cs="Noto Sans Symbols" w:eastAsia="Noto Sans Symbols" w:hAnsi="Noto Sans Symbols"/>
        <w:color w:val="007f7f"/>
        <w:sz w:val="22"/>
        <w:szCs w:val="22"/>
      </w:rPr>
    </w:lvl>
    <w:lvl w:ilvl="1">
      <w:start w:val="1"/>
      <w:numFmt w:val="bullet"/>
      <w:lvlText w:val="✔"/>
      <w:lvlJc w:val="left"/>
      <w:pPr>
        <w:ind w:left="2285" w:hanging="324"/>
      </w:pPr>
      <w:rPr>
        <w:rFonts w:ascii="Noto Sans Symbols" w:cs="Noto Sans Symbols" w:eastAsia="Noto Sans Symbols" w:hAnsi="Noto Sans Symbols"/>
        <w:color w:val="009999"/>
        <w:sz w:val="20"/>
        <w:szCs w:val="20"/>
      </w:rPr>
    </w:lvl>
    <w:lvl w:ilvl="2">
      <w:start w:val="1"/>
      <w:numFmt w:val="bullet"/>
      <w:lvlText w:val="•"/>
      <w:lvlJc w:val="left"/>
      <w:pPr>
        <w:ind w:left="3018" w:hanging="323.99999999999955"/>
      </w:pPr>
      <w:rPr/>
    </w:lvl>
    <w:lvl w:ilvl="3">
      <w:start w:val="1"/>
      <w:numFmt w:val="bullet"/>
      <w:lvlText w:val="•"/>
      <w:lvlJc w:val="left"/>
      <w:pPr>
        <w:ind w:left="3756" w:hanging="323.99999999999955"/>
      </w:pPr>
      <w:rPr/>
    </w:lvl>
    <w:lvl w:ilvl="4">
      <w:start w:val="1"/>
      <w:numFmt w:val="bullet"/>
      <w:lvlText w:val="•"/>
      <w:lvlJc w:val="left"/>
      <w:pPr>
        <w:ind w:left="4494" w:hanging="324"/>
      </w:pPr>
      <w:rPr/>
    </w:lvl>
    <w:lvl w:ilvl="5">
      <w:start w:val="1"/>
      <w:numFmt w:val="bullet"/>
      <w:lvlText w:val="•"/>
      <w:lvlJc w:val="left"/>
      <w:pPr>
        <w:ind w:left="5233" w:hanging="324"/>
      </w:pPr>
      <w:rPr/>
    </w:lvl>
    <w:lvl w:ilvl="6">
      <w:start w:val="1"/>
      <w:numFmt w:val="bullet"/>
      <w:lvlText w:val="•"/>
      <w:lvlJc w:val="left"/>
      <w:pPr>
        <w:ind w:left="5971" w:hanging="324"/>
      </w:pPr>
      <w:rPr/>
    </w:lvl>
    <w:lvl w:ilvl="7">
      <w:start w:val="1"/>
      <w:numFmt w:val="bullet"/>
      <w:lvlText w:val="•"/>
      <w:lvlJc w:val="left"/>
      <w:pPr>
        <w:ind w:left="6709" w:hanging="324"/>
      </w:pPr>
      <w:rPr/>
    </w:lvl>
    <w:lvl w:ilvl="8">
      <w:start w:val="1"/>
      <w:numFmt w:val="bullet"/>
      <w:lvlText w:val="•"/>
      <w:lvlJc w:val="left"/>
      <w:pPr>
        <w:ind w:left="7447" w:hanging="323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8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6" w:lineRule="auto"/>
      <w:ind w:left="934" w:right="1028"/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